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6362B5">
        <w:rPr>
          <w:rFonts w:ascii="Arial" w:hAnsi="Arial" w:cs="Arial"/>
          <w:b/>
          <w:sz w:val="22"/>
          <w:szCs w:val="22"/>
        </w:rPr>
        <w:t>30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(Vereador </w:t>
      </w:r>
      <w:r w:rsidR="006362B5">
        <w:rPr>
          <w:rFonts w:ascii="Arial" w:hAnsi="Arial" w:cs="Arial"/>
          <w:b/>
          <w:sz w:val="22"/>
          <w:szCs w:val="22"/>
        </w:rPr>
        <w:t>Reginaldo Rodrigues Ferreira</w:t>
      </w:r>
      <w:r>
        <w:rPr>
          <w:rFonts w:ascii="Arial" w:hAnsi="Arial" w:cs="Arial"/>
          <w:b/>
          <w:sz w:val="22"/>
          <w:szCs w:val="22"/>
        </w:rPr>
        <w:t>)</w:t>
      </w:r>
    </w:p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Ex</w:t>
      </w:r>
      <w:r w:rsidR="0080013B">
        <w:rPr>
          <w:rFonts w:ascii="Arial" w:hAnsi="Arial" w:cs="Arial"/>
          <w:b/>
          <w:sz w:val="22"/>
          <w:szCs w:val="22"/>
        </w:rPr>
        <w:t>celentíssimo</w:t>
      </w:r>
      <w:r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</w:p>
    <w:p w:rsidR="00ED4078" w:rsidRPr="00AC6DAF" w:rsidRDefault="00ED4078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Presidente da Câmara Municipal de Aporé</w:t>
      </w: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960E9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20248" w:rsidRPr="00AC6DAF">
        <w:rPr>
          <w:rFonts w:ascii="Arial" w:hAnsi="Arial" w:cs="Arial"/>
          <w:sz w:val="22"/>
          <w:szCs w:val="22"/>
        </w:rPr>
        <w:t xml:space="preserve"> Vereador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="00520248" w:rsidRPr="00AC6DAF">
        <w:rPr>
          <w:rFonts w:ascii="Arial" w:hAnsi="Arial" w:cs="Arial"/>
          <w:sz w:val="22"/>
          <w:szCs w:val="22"/>
        </w:rPr>
        <w:t xml:space="preserve"> ao Ex</w:t>
      </w:r>
      <w:r w:rsidR="0080013B">
        <w:rPr>
          <w:rFonts w:ascii="Arial" w:hAnsi="Arial" w:cs="Arial"/>
          <w:sz w:val="22"/>
          <w:szCs w:val="22"/>
        </w:rPr>
        <w:t>celentíssimo Senhor</w:t>
      </w:r>
      <w:r w:rsidR="00520248" w:rsidRPr="00AC6DAF">
        <w:rPr>
          <w:rFonts w:ascii="Arial" w:hAnsi="Arial" w:cs="Arial"/>
          <w:sz w:val="22"/>
          <w:szCs w:val="22"/>
        </w:rPr>
        <w:t xml:space="preserve"> Prefeito Municipal</w:t>
      </w:r>
      <w:r w:rsidR="006362B5">
        <w:rPr>
          <w:rFonts w:ascii="Arial" w:hAnsi="Arial" w:cs="Arial"/>
          <w:sz w:val="22"/>
          <w:szCs w:val="22"/>
        </w:rPr>
        <w:t xml:space="preserve"> e ao Secretário de Saúde</w:t>
      </w:r>
      <w:r w:rsidR="00520248" w:rsidRPr="00AC6DAF">
        <w:rPr>
          <w:rFonts w:ascii="Arial" w:hAnsi="Arial" w:cs="Arial"/>
          <w:sz w:val="22"/>
          <w:szCs w:val="22"/>
        </w:rPr>
        <w:t xml:space="preserve">, </w:t>
      </w:r>
      <w:r w:rsidR="006362B5">
        <w:rPr>
          <w:rFonts w:ascii="Arial" w:hAnsi="Arial" w:cs="Arial"/>
          <w:sz w:val="22"/>
          <w:szCs w:val="22"/>
        </w:rPr>
        <w:t>que seja feita a aquisição de uma cadeira confortável para os médicos que atendem no hospital municipal</w:t>
      </w:r>
      <w:r w:rsidR="00102307">
        <w:rPr>
          <w:rFonts w:ascii="Arial" w:hAnsi="Arial" w:cs="Arial"/>
          <w:sz w:val="22"/>
          <w:szCs w:val="22"/>
        </w:rPr>
        <w:t>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102307" w:rsidRDefault="00615519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6362B5">
        <w:rPr>
          <w:rFonts w:ascii="Arial" w:hAnsi="Arial" w:cs="Arial"/>
          <w:sz w:val="22"/>
          <w:szCs w:val="22"/>
        </w:rPr>
        <w:t>sabemos da realidade e do desconforto da cadeira que é utilizada pelos médicos que atendem os nossos pacientes no Hospital Municipal José Quaranta Filho</w:t>
      </w:r>
      <w:r w:rsidR="00102307">
        <w:rPr>
          <w:rFonts w:ascii="Arial" w:hAnsi="Arial" w:cs="Arial"/>
          <w:sz w:val="22"/>
          <w:szCs w:val="22"/>
        </w:rPr>
        <w:t>.</w:t>
      </w:r>
      <w:r w:rsidR="006362B5">
        <w:rPr>
          <w:rFonts w:ascii="Arial" w:hAnsi="Arial" w:cs="Arial"/>
          <w:sz w:val="22"/>
          <w:szCs w:val="22"/>
        </w:rPr>
        <w:t xml:space="preserve"> Vemos que os mesmos precisam de materiais melhores, tendo um ambiente de trabalho adequado, fazendo que auxilie no melhor atendimento aos pacientes.</w:t>
      </w:r>
    </w:p>
    <w:p w:rsidR="00102307" w:rsidRDefault="00102307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102307">
        <w:rPr>
          <w:rFonts w:ascii="Arial" w:hAnsi="Arial" w:cs="Arial"/>
          <w:sz w:val="22"/>
          <w:szCs w:val="22"/>
        </w:rPr>
        <w:t>06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r w:rsidR="00102307">
        <w:rPr>
          <w:rFonts w:ascii="Arial" w:hAnsi="Arial" w:cs="Arial"/>
          <w:sz w:val="22"/>
          <w:szCs w:val="22"/>
        </w:rPr>
        <w:t>outub</w:t>
      </w:r>
      <w:r w:rsidR="00EF2F69">
        <w:rPr>
          <w:rFonts w:ascii="Arial" w:hAnsi="Arial" w:cs="Arial"/>
          <w:sz w:val="22"/>
          <w:szCs w:val="22"/>
        </w:rPr>
        <w:t>ro</w:t>
      </w:r>
      <w:r w:rsidR="00D05509" w:rsidRPr="00AC6DAF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6362B5" w:rsidRDefault="006362B5" w:rsidP="00096DB4">
      <w:pPr>
        <w:spacing w:line="360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REGINALDO RODRIGUES FERREIRA</w:t>
      </w:r>
      <w:r w:rsidRPr="00AC6D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02468" w:rsidRPr="00AC6DAF" w:rsidRDefault="00ED4078" w:rsidP="00096DB4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b/>
          <w:bCs/>
          <w:sz w:val="22"/>
          <w:szCs w:val="22"/>
        </w:rPr>
        <w:t>VEREADOR</w:t>
      </w:r>
      <w:bookmarkStart w:id="0" w:name="_GoBack"/>
      <w:bookmarkEnd w:id="0"/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02" w:rsidRDefault="00BE0202" w:rsidP="00FE6647">
      <w:r>
        <w:separator/>
      </w:r>
    </w:p>
  </w:endnote>
  <w:endnote w:type="continuationSeparator" w:id="0">
    <w:p w:rsidR="00BE0202" w:rsidRDefault="00BE0202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02" w:rsidRDefault="00BE0202" w:rsidP="00FE6647">
      <w:r>
        <w:separator/>
      </w:r>
    </w:p>
  </w:footnote>
  <w:footnote w:type="continuationSeparator" w:id="0">
    <w:p w:rsidR="00BE0202" w:rsidRDefault="00BE0202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3035C1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3789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52B6A"/>
    <w:rsid w:val="00071BB5"/>
    <w:rsid w:val="00074AB6"/>
    <w:rsid w:val="00080C1B"/>
    <w:rsid w:val="00081CC7"/>
    <w:rsid w:val="00095374"/>
    <w:rsid w:val="00096DB4"/>
    <w:rsid w:val="000E7BCB"/>
    <w:rsid w:val="000F288D"/>
    <w:rsid w:val="00102307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36416"/>
    <w:rsid w:val="002421B5"/>
    <w:rsid w:val="00255CA8"/>
    <w:rsid w:val="002A6DFE"/>
    <w:rsid w:val="002E7494"/>
    <w:rsid w:val="00300283"/>
    <w:rsid w:val="003035C1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35FCA"/>
    <w:rsid w:val="00460019"/>
    <w:rsid w:val="004960E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C1616"/>
    <w:rsid w:val="005E27D8"/>
    <w:rsid w:val="005E6017"/>
    <w:rsid w:val="005E7A44"/>
    <w:rsid w:val="00615519"/>
    <w:rsid w:val="0063094E"/>
    <w:rsid w:val="006362B5"/>
    <w:rsid w:val="006409AA"/>
    <w:rsid w:val="0064655B"/>
    <w:rsid w:val="00647E37"/>
    <w:rsid w:val="00651990"/>
    <w:rsid w:val="006B507F"/>
    <w:rsid w:val="006B7EF4"/>
    <w:rsid w:val="006C0C36"/>
    <w:rsid w:val="006D5972"/>
    <w:rsid w:val="006F11B5"/>
    <w:rsid w:val="006F55DB"/>
    <w:rsid w:val="007335CD"/>
    <w:rsid w:val="0074597D"/>
    <w:rsid w:val="0080013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559A0"/>
    <w:rsid w:val="009643AA"/>
    <w:rsid w:val="009C6F16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BE0202"/>
    <w:rsid w:val="00C15CF7"/>
    <w:rsid w:val="00C16827"/>
    <w:rsid w:val="00C22B2B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40B07"/>
    <w:rsid w:val="00D548ED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1066"/>
    <w:rsid w:val="00EE6F3A"/>
    <w:rsid w:val="00EF2F69"/>
    <w:rsid w:val="00EF68CA"/>
    <w:rsid w:val="00F020D2"/>
    <w:rsid w:val="00F048FB"/>
    <w:rsid w:val="00F233F3"/>
    <w:rsid w:val="00F3168F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AE4B-600F-4424-A17A-7FF1174C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2</cp:revision>
  <cp:lastPrinted>2021-02-25T14:52:00Z</cp:lastPrinted>
  <dcterms:created xsi:type="dcterms:W3CDTF">2021-10-06T22:52:00Z</dcterms:created>
  <dcterms:modified xsi:type="dcterms:W3CDTF">2021-10-06T22:52:00Z</dcterms:modified>
</cp:coreProperties>
</file>